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9A" w:rsidRDefault="002C2C9A" w:rsidP="002C2C9A">
      <w:pPr>
        <w:jc w:val="center"/>
      </w:pPr>
      <w:r>
        <w:rPr>
          <w:noProof/>
        </w:rPr>
        <w:drawing>
          <wp:anchor distT="0" distB="0" distL="114300" distR="114300" simplePos="0" relativeHeight="251658240" behindDoc="1" locked="0" layoutInCell="1" allowOverlap="1" wp14:anchorId="42FB6032" wp14:editId="5900629C">
            <wp:simplePos x="0" y="0"/>
            <wp:positionH relativeFrom="margin">
              <wp:posOffset>1936115</wp:posOffset>
            </wp:positionH>
            <wp:positionV relativeFrom="paragraph">
              <wp:posOffset>-694690</wp:posOffset>
            </wp:positionV>
            <wp:extent cx="2009775" cy="1524000"/>
            <wp:effectExtent l="0" t="0" r="0" b="0"/>
            <wp:wrapTight wrapText="bothSides">
              <wp:wrapPolygon edited="0">
                <wp:start x="0" y="0"/>
                <wp:lineTo x="0" y="21240"/>
                <wp:lineTo x="21293" y="21240"/>
                <wp:lineTo x="212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1524000"/>
                    </a:xfrm>
                    <a:prstGeom prst="rect">
                      <a:avLst/>
                    </a:prstGeom>
                    <a:noFill/>
                  </pic:spPr>
                </pic:pic>
              </a:graphicData>
            </a:graphic>
            <wp14:sizeRelH relativeFrom="page">
              <wp14:pctWidth>0</wp14:pctWidth>
            </wp14:sizeRelH>
            <wp14:sizeRelV relativeFrom="page">
              <wp14:pctHeight>0</wp14:pctHeight>
            </wp14:sizeRelV>
          </wp:anchor>
        </w:drawing>
      </w:r>
    </w:p>
    <w:p w:rsidR="002C2C9A" w:rsidRDefault="002C2C9A" w:rsidP="002C2C9A">
      <w:pPr>
        <w:jc w:val="center"/>
      </w:pPr>
    </w:p>
    <w:p w:rsidR="002C2C9A" w:rsidRDefault="002C2C9A" w:rsidP="002C2C9A">
      <w:pPr>
        <w:jc w:val="center"/>
      </w:pPr>
    </w:p>
    <w:p w:rsidR="002C2C9A" w:rsidRDefault="002C2C9A" w:rsidP="002C2C9A">
      <w:pPr>
        <w:jc w:val="center"/>
      </w:pPr>
    </w:p>
    <w:p w:rsidR="002C2C9A" w:rsidRDefault="002C2C9A" w:rsidP="00E0323A">
      <w:pPr>
        <w:jc w:val="center"/>
        <w:rPr>
          <w:rFonts w:ascii="Times New Roman" w:hAnsi="Times New Roman" w:cs="Times New Roman"/>
          <w:b/>
          <w:sz w:val="24"/>
          <w:szCs w:val="24"/>
        </w:rPr>
      </w:pPr>
    </w:p>
    <w:p w:rsidR="00DC4040" w:rsidRPr="00FC1183" w:rsidRDefault="00085630" w:rsidP="00DC4040">
      <w:pPr>
        <w:jc w:val="center"/>
        <w:rPr>
          <w:b/>
        </w:rPr>
      </w:pPr>
      <w:r>
        <w:rPr>
          <w:b/>
        </w:rPr>
        <w:t>CPRA Conference Room- 401</w:t>
      </w:r>
      <w:r w:rsidR="00DC4040" w:rsidRPr="00FC1183">
        <w:rPr>
          <w:b/>
        </w:rPr>
        <w:t xml:space="preserve"> </w:t>
      </w:r>
    </w:p>
    <w:p w:rsidR="00DC4040" w:rsidRPr="00FC1183" w:rsidRDefault="00085630" w:rsidP="00DC4040">
      <w:pPr>
        <w:jc w:val="center"/>
        <w:rPr>
          <w:b/>
        </w:rPr>
      </w:pPr>
      <w:r>
        <w:rPr>
          <w:b/>
        </w:rPr>
        <w:t>150 Terrace Avenue</w:t>
      </w:r>
    </w:p>
    <w:p w:rsidR="00DC4040" w:rsidRDefault="00DC4040" w:rsidP="00DC4040">
      <w:pPr>
        <w:jc w:val="center"/>
        <w:rPr>
          <w:b/>
        </w:rPr>
      </w:pPr>
      <w:r w:rsidRPr="00FC1183">
        <w:rPr>
          <w:b/>
        </w:rPr>
        <w:t>Baton Rouge, LA  70802</w:t>
      </w:r>
    </w:p>
    <w:p w:rsidR="00DC4040" w:rsidRPr="00A34E38" w:rsidRDefault="00DC4040" w:rsidP="00DC4040">
      <w:pPr>
        <w:jc w:val="center"/>
        <w:rPr>
          <w:b/>
        </w:rPr>
      </w:pPr>
    </w:p>
    <w:p w:rsidR="00DC4040" w:rsidRDefault="00085630" w:rsidP="00DC4040">
      <w:pPr>
        <w:jc w:val="center"/>
        <w:rPr>
          <w:b/>
        </w:rPr>
      </w:pPr>
      <w:r>
        <w:rPr>
          <w:b/>
        </w:rPr>
        <w:t>September 30, 2018</w:t>
      </w:r>
    </w:p>
    <w:p w:rsidR="00DC4040" w:rsidRPr="00A34E38" w:rsidRDefault="00085630" w:rsidP="00DC4040">
      <w:pPr>
        <w:jc w:val="center"/>
        <w:rPr>
          <w:b/>
        </w:rPr>
      </w:pPr>
      <w:r>
        <w:rPr>
          <w:b/>
        </w:rPr>
        <w:t>9:30 a.m. – 11:30 a.m.</w:t>
      </w:r>
    </w:p>
    <w:p w:rsidR="00DC4040" w:rsidRDefault="00DC4040" w:rsidP="00DC4040">
      <w:pPr>
        <w:jc w:val="center"/>
      </w:pPr>
    </w:p>
    <w:p w:rsidR="00DC4040" w:rsidRDefault="00DC4040" w:rsidP="00DC4040">
      <w:pPr>
        <w:jc w:val="center"/>
      </w:pPr>
    </w:p>
    <w:p w:rsidR="00851995" w:rsidRDefault="00DC4040" w:rsidP="00F91499">
      <w:pPr>
        <w:pStyle w:val="ListParagraph"/>
        <w:numPr>
          <w:ilvl w:val="0"/>
          <w:numId w:val="22"/>
        </w:numPr>
        <w:spacing w:line="240" w:lineRule="auto"/>
        <w:ind w:left="360"/>
      </w:pPr>
      <w:r w:rsidRPr="00173E8A">
        <w:t xml:space="preserve">Call to Order – </w:t>
      </w:r>
      <w:r w:rsidRPr="00DC4040">
        <w:t>Windell Curole</w:t>
      </w:r>
      <w:r w:rsidR="0057238A">
        <w:t xml:space="preserve"> – </w:t>
      </w:r>
      <w:r w:rsidR="00085630">
        <w:t>9:37 a.m.</w:t>
      </w:r>
    </w:p>
    <w:p w:rsidR="00851995" w:rsidRDefault="00851995" w:rsidP="00851995">
      <w:pPr>
        <w:spacing w:line="240" w:lineRule="auto"/>
      </w:pPr>
    </w:p>
    <w:p w:rsidR="00085630" w:rsidRDefault="00DC4040" w:rsidP="00F91499">
      <w:pPr>
        <w:pStyle w:val="ListParagraph"/>
        <w:numPr>
          <w:ilvl w:val="0"/>
          <w:numId w:val="22"/>
        </w:numPr>
        <w:spacing w:line="240" w:lineRule="auto"/>
        <w:ind w:left="360"/>
      </w:pPr>
      <w:r>
        <w:t>Roll Call</w:t>
      </w:r>
      <w:r w:rsidR="0057238A">
        <w:t xml:space="preserve"> - Windell Curole asked secretary, </w:t>
      </w:r>
      <w:r w:rsidR="00085630">
        <w:t xml:space="preserve">Monica Salins Gorman </w:t>
      </w:r>
      <w:r w:rsidR="0057238A">
        <w:t xml:space="preserve">to call roll based on the parishes/levee districts/authorities: </w:t>
      </w:r>
    </w:p>
    <w:p w:rsidR="0057238A" w:rsidRDefault="0057238A" w:rsidP="0057238A">
      <w:pPr>
        <w:spacing w:line="240" w:lineRule="auto"/>
        <w:ind w:left="360"/>
      </w:pPr>
      <w:r>
        <w:t xml:space="preserve">Present: </w:t>
      </w:r>
    </w:p>
    <w:p w:rsidR="0057238A" w:rsidRDefault="0057238A" w:rsidP="0057238A">
      <w:pPr>
        <w:spacing w:line="240" w:lineRule="auto"/>
        <w:ind w:left="360"/>
      </w:pPr>
      <w:r>
        <w:t>Amite</w:t>
      </w:r>
      <w:r w:rsidR="00085630">
        <w:t xml:space="preserve"> River Basin Drainage &amp; Water Conservation District</w:t>
      </w:r>
      <w:r>
        <w:t>, Dietmar Rietschier</w:t>
      </w:r>
    </w:p>
    <w:p w:rsidR="0057238A" w:rsidRDefault="0057238A" w:rsidP="0057238A">
      <w:pPr>
        <w:spacing w:line="240" w:lineRule="auto"/>
        <w:ind w:left="360"/>
      </w:pPr>
      <w:r>
        <w:t>Office of the</w:t>
      </w:r>
      <w:r w:rsidR="00C76A17">
        <w:t xml:space="preserve"> Governor – Coastal Activities</w:t>
      </w:r>
      <w:r>
        <w:t xml:space="preserve">, </w:t>
      </w:r>
      <w:r w:rsidR="00085630">
        <w:t>Charles Sutcliff</w:t>
      </w:r>
    </w:p>
    <w:p w:rsidR="00085630" w:rsidRDefault="00085630" w:rsidP="0057238A">
      <w:pPr>
        <w:spacing w:line="240" w:lineRule="auto"/>
        <w:ind w:left="360"/>
      </w:pPr>
      <w:r>
        <w:t>North Lafourche, Dwayne Bourgeois</w:t>
      </w:r>
    </w:p>
    <w:p w:rsidR="00085630" w:rsidRDefault="00085630" w:rsidP="0057238A">
      <w:pPr>
        <w:spacing w:line="240" w:lineRule="auto"/>
        <w:ind w:left="360"/>
      </w:pPr>
      <w:r>
        <w:t>Pontchartrain Levee District, Monica Gorman</w:t>
      </w:r>
    </w:p>
    <w:p w:rsidR="0057238A" w:rsidRDefault="0057238A" w:rsidP="0057238A">
      <w:pPr>
        <w:spacing w:line="240" w:lineRule="auto"/>
        <w:ind w:left="360"/>
      </w:pPr>
      <w:r>
        <w:t>South Lafourche, Windell Curole</w:t>
      </w:r>
    </w:p>
    <w:p w:rsidR="0057238A" w:rsidRDefault="00085630" w:rsidP="0057238A">
      <w:pPr>
        <w:spacing w:line="240" w:lineRule="auto"/>
        <w:ind w:left="360"/>
      </w:pPr>
      <w:r>
        <w:t xml:space="preserve">Authority West, </w:t>
      </w:r>
      <w:r w:rsidR="0057238A">
        <w:t>John Monzon</w:t>
      </w:r>
    </w:p>
    <w:p w:rsidR="0057238A" w:rsidRDefault="0057238A" w:rsidP="0057238A">
      <w:pPr>
        <w:spacing w:line="240" w:lineRule="auto"/>
        <w:ind w:left="360"/>
      </w:pPr>
      <w:r>
        <w:t>St. Mary</w:t>
      </w:r>
      <w:proofErr w:type="gramStart"/>
      <w:r>
        <w:t xml:space="preserve">, </w:t>
      </w:r>
      <w:r w:rsidR="00085630">
        <w:t xml:space="preserve"> Tim</w:t>
      </w:r>
      <w:proofErr w:type="gramEnd"/>
      <w:r w:rsidR="00085630">
        <w:t xml:space="preserve"> Matte </w:t>
      </w:r>
    </w:p>
    <w:p w:rsidR="0057238A" w:rsidRDefault="0057238A" w:rsidP="0057238A">
      <w:pPr>
        <w:spacing w:line="240" w:lineRule="auto"/>
        <w:ind w:left="360"/>
      </w:pPr>
      <w:r>
        <w:t>Terrebonne Parish, Reggie Dupre</w:t>
      </w:r>
    </w:p>
    <w:p w:rsidR="0057238A" w:rsidRDefault="0057238A" w:rsidP="0057238A">
      <w:pPr>
        <w:spacing w:line="240" w:lineRule="auto"/>
        <w:ind w:left="360"/>
      </w:pPr>
    </w:p>
    <w:p w:rsidR="0057238A" w:rsidRDefault="0057238A" w:rsidP="0057238A">
      <w:pPr>
        <w:spacing w:line="240" w:lineRule="auto"/>
        <w:ind w:left="360"/>
      </w:pPr>
      <w:r>
        <w:t xml:space="preserve">Absent: </w:t>
      </w:r>
    </w:p>
    <w:p w:rsidR="00085630" w:rsidRDefault="00085630" w:rsidP="00085630">
      <w:pPr>
        <w:spacing w:line="240" w:lineRule="auto"/>
        <w:ind w:left="360"/>
      </w:pPr>
      <w:r>
        <w:t>A</w:t>
      </w:r>
      <w:r w:rsidR="0057238A">
        <w:t>tchafalaya</w:t>
      </w:r>
      <w:r>
        <w:t xml:space="preserve"> Basin Levee District, Will Tyson</w:t>
      </w:r>
    </w:p>
    <w:p w:rsidR="00085630" w:rsidRDefault="00085630" w:rsidP="00085630">
      <w:pPr>
        <w:spacing w:line="240" w:lineRule="auto"/>
        <w:ind w:left="360"/>
      </w:pPr>
      <w:r>
        <w:t>Grand Isle Levee District, David Carmardelle</w:t>
      </w:r>
    </w:p>
    <w:p w:rsidR="00085630" w:rsidRDefault="00085630" w:rsidP="00085630">
      <w:pPr>
        <w:spacing w:line="240" w:lineRule="auto"/>
        <w:ind w:left="360"/>
      </w:pPr>
      <w:r>
        <w:t>Jefferson Davis</w:t>
      </w:r>
    </w:p>
    <w:p w:rsidR="00085630" w:rsidRDefault="00085630" w:rsidP="00085630">
      <w:pPr>
        <w:spacing w:line="240" w:lineRule="auto"/>
        <w:ind w:left="360"/>
      </w:pPr>
      <w:r>
        <w:t>Lafitte Area Independent Levee District</w:t>
      </w:r>
    </w:p>
    <w:p w:rsidR="00085630" w:rsidRDefault="00085630" w:rsidP="00085630">
      <w:pPr>
        <w:spacing w:line="240" w:lineRule="auto"/>
        <w:ind w:left="360"/>
      </w:pPr>
      <w:r>
        <w:t xml:space="preserve">Lafourche Basin Levee District, Donald Ray Henry </w:t>
      </w:r>
    </w:p>
    <w:p w:rsidR="00085630" w:rsidRDefault="00085630" w:rsidP="00085630">
      <w:pPr>
        <w:spacing w:line="240" w:lineRule="auto"/>
        <w:ind w:left="360"/>
      </w:pPr>
      <w:r>
        <w:t>Non-Flood Protection Asset Mgmt. Authority</w:t>
      </w:r>
    </w:p>
    <w:p w:rsidR="00085630" w:rsidRDefault="00085630" w:rsidP="00085630">
      <w:pPr>
        <w:spacing w:line="240" w:lineRule="auto"/>
        <w:ind w:left="360"/>
      </w:pPr>
      <w:r>
        <w:t>Plaquemines Parish Government</w:t>
      </w:r>
    </w:p>
    <w:p w:rsidR="00085630" w:rsidRDefault="00085630" w:rsidP="00085630">
      <w:pPr>
        <w:spacing w:line="240" w:lineRule="auto"/>
        <w:ind w:left="360"/>
      </w:pPr>
      <w:r>
        <w:t>The Sewerage and Water Board of New Orleans</w:t>
      </w:r>
    </w:p>
    <w:p w:rsidR="00085630" w:rsidRDefault="00085630" w:rsidP="00085630">
      <w:pPr>
        <w:spacing w:line="240" w:lineRule="auto"/>
        <w:ind w:left="360"/>
      </w:pPr>
      <w:r>
        <w:t xml:space="preserve">Authority East, Derek Boese </w:t>
      </w:r>
    </w:p>
    <w:p w:rsidR="00085630" w:rsidRDefault="00085630" w:rsidP="00085630">
      <w:pPr>
        <w:spacing w:line="240" w:lineRule="auto"/>
        <w:ind w:left="360"/>
      </w:pPr>
      <w:r>
        <w:t>St. Tammany</w:t>
      </w:r>
      <w:r w:rsidRPr="00D957A1">
        <w:t xml:space="preserve"> Levee District</w:t>
      </w:r>
      <w:r w:rsidR="00D957A1">
        <w:t>,</w:t>
      </w:r>
      <w:bookmarkStart w:id="0" w:name="_GoBack"/>
      <w:bookmarkEnd w:id="0"/>
      <w:r w:rsidR="00F4313A">
        <w:t xml:space="preserve"> </w:t>
      </w:r>
      <w:r>
        <w:t xml:space="preserve">Pat Brister </w:t>
      </w:r>
    </w:p>
    <w:p w:rsidR="00085630" w:rsidRDefault="00085630" w:rsidP="00085630">
      <w:pPr>
        <w:spacing w:line="240" w:lineRule="auto"/>
        <w:ind w:left="360"/>
      </w:pPr>
    </w:p>
    <w:p w:rsidR="0057238A" w:rsidRDefault="0057238A" w:rsidP="0057238A">
      <w:pPr>
        <w:spacing w:line="240" w:lineRule="auto"/>
        <w:ind w:left="360"/>
      </w:pPr>
      <w:r>
        <w:t>Guests</w:t>
      </w:r>
      <w:r w:rsidR="00E75618">
        <w:t>:</w:t>
      </w:r>
      <w:r w:rsidR="009B7438">
        <w:t xml:space="preserve"> </w:t>
      </w:r>
      <w:r w:rsidR="00085630">
        <w:t xml:space="preserve">  Bob Jacobsen, Beau Bourque of RES, Lori LeBlanc of Morganza Action Coalition </w:t>
      </w:r>
    </w:p>
    <w:p w:rsidR="00C76A17" w:rsidRDefault="00C76A17" w:rsidP="0057238A">
      <w:pPr>
        <w:spacing w:line="240" w:lineRule="auto"/>
        <w:ind w:left="360"/>
      </w:pPr>
    </w:p>
    <w:p w:rsidR="00DC4040" w:rsidRDefault="0057238A" w:rsidP="007D609E">
      <w:pPr>
        <w:spacing w:line="240" w:lineRule="auto"/>
        <w:ind w:left="360"/>
      </w:pPr>
      <w:r>
        <w:t xml:space="preserve"> </w:t>
      </w:r>
    </w:p>
    <w:p w:rsidR="00DC4040" w:rsidRDefault="00DC4040" w:rsidP="00DC4040">
      <w:pPr>
        <w:pStyle w:val="ListParagraph"/>
        <w:numPr>
          <w:ilvl w:val="0"/>
          <w:numId w:val="22"/>
        </w:numPr>
        <w:spacing w:line="360" w:lineRule="auto"/>
      </w:pPr>
      <w:r>
        <w:t>Approval of Agenda</w:t>
      </w:r>
      <w:r w:rsidR="007D609E">
        <w:t xml:space="preserve"> –</w:t>
      </w:r>
      <w:r w:rsidR="00085630">
        <w:t xml:space="preserve"> (no</w:t>
      </w:r>
      <w:r w:rsidR="007D609E">
        <w:t xml:space="preserve"> quorum</w:t>
      </w:r>
      <w:r w:rsidR="00085630">
        <w:t>)</w:t>
      </w:r>
      <w:r w:rsidR="007D609E">
        <w:t xml:space="preserve"> </w:t>
      </w:r>
      <w:r w:rsidR="00085630">
        <w:t xml:space="preserve"> </w:t>
      </w:r>
      <w:bookmarkStart w:id="1" w:name="_Hlk527369004"/>
      <w:r w:rsidR="00085630">
        <w:t xml:space="preserve">Dwayne Bourgeois </w:t>
      </w:r>
      <w:r w:rsidR="007D609E">
        <w:t>1</w:t>
      </w:r>
      <w:r w:rsidR="007D609E" w:rsidRPr="007D609E">
        <w:rPr>
          <w:vertAlign w:val="superscript"/>
        </w:rPr>
        <w:t>st</w:t>
      </w:r>
      <w:r w:rsidR="007D609E">
        <w:t xml:space="preserve"> </w:t>
      </w:r>
      <w:r w:rsidR="00085630">
        <w:t xml:space="preserve"> and Dietmar Rietschier </w:t>
      </w:r>
      <w:r w:rsidR="007D609E">
        <w:t xml:space="preserve"> 2</w:t>
      </w:r>
      <w:r w:rsidR="007D609E" w:rsidRPr="007D609E">
        <w:rPr>
          <w:vertAlign w:val="superscript"/>
        </w:rPr>
        <w:t>nd</w:t>
      </w:r>
      <w:r w:rsidR="007D609E">
        <w:t xml:space="preserve"> </w:t>
      </w:r>
      <w:r w:rsidR="00085630">
        <w:t xml:space="preserve">; </w:t>
      </w:r>
      <w:r w:rsidR="007D609E">
        <w:t xml:space="preserve">no public comment </w:t>
      </w:r>
    </w:p>
    <w:bookmarkEnd w:id="1"/>
    <w:p w:rsidR="00851995" w:rsidRDefault="00DC4040" w:rsidP="00851995">
      <w:pPr>
        <w:pStyle w:val="ListParagraph"/>
        <w:numPr>
          <w:ilvl w:val="0"/>
          <w:numId w:val="22"/>
        </w:numPr>
        <w:spacing w:line="360" w:lineRule="auto"/>
      </w:pPr>
      <w:r>
        <w:t>Approval of Minutes</w:t>
      </w:r>
      <w:r w:rsidR="007D609E">
        <w:t xml:space="preserve"> – </w:t>
      </w:r>
      <w:r w:rsidR="00851995">
        <w:t>(no quorum) Dwayne Bourgeois 1</w:t>
      </w:r>
      <w:r w:rsidR="00851995" w:rsidRPr="007D609E">
        <w:rPr>
          <w:vertAlign w:val="superscript"/>
        </w:rPr>
        <w:t>st</w:t>
      </w:r>
      <w:r w:rsidR="00851995">
        <w:t xml:space="preserve">  and Dietmar Rietschier  2</w:t>
      </w:r>
      <w:r w:rsidR="00851995" w:rsidRPr="007D609E">
        <w:rPr>
          <w:vertAlign w:val="superscript"/>
        </w:rPr>
        <w:t>nd</w:t>
      </w:r>
      <w:r w:rsidR="00851995">
        <w:t xml:space="preserve"> ; no public comment </w:t>
      </w:r>
    </w:p>
    <w:p w:rsidR="000C0D4D" w:rsidRDefault="00851995" w:rsidP="00B564F0">
      <w:pPr>
        <w:pStyle w:val="ListParagraph"/>
        <w:numPr>
          <w:ilvl w:val="0"/>
          <w:numId w:val="22"/>
        </w:numPr>
        <w:spacing w:line="360" w:lineRule="auto"/>
      </w:pPr>
      <w:r>
        <w:t xml:space="preserve">The Comite Diversion Canal Project- Dietmar Rietschier </w:t>
      </w:r>
      <w:r>
        <w:tab/>
      </w:r>
      <w:r>
        <w:tab/>
        <w:t xml:space="preserve">Dietmar presented USACE representative Durund </w:t>
      </w:r>
      <w:proofErr w:type="spellStart"/>
      <w:r>
        <w:t>Elzey’s</w:t>
      </w:r>
      <w:proofErr w:type="spellEnd"/>
      <w:r>
        <w:t xml:space="preserve"> power point presentation from the Bipartisan Budget Act of 2018 Partner’s Leadership Summit dated  July 23, 2018.  In said presentation there was some brief </w:t>
      </w:r>
      <w:r>
        <w:lastRenderedPageBreak/>
        <w:t xml:space="preserve">updates and information specific to the </w:t>
      </w:r>
      <w:r w:rsidR="00F161B5">
        <w:t>Bipart</w:t>
      </w:r>
      <w:r w:rsidR="000C0D4D">
        <w:t xml:space="preserve">isan Budget Act of 2018, hereinafter referred to as BBA-18, as well as, specifics to the $1.4B provided to complete Flood Risk Management  projects, namely, Construction projects to be completed in 3-5 years and amounts to be received are as follows: </w:t>
      </w:r>
    </w:p>
    <w:p w:rsidR="000C0D4D" w:rsidRDefault="000C0D4D" w:rsidP="000C0D4D">
      <w:pPr>
        <w:spacing w:line="360" w:lineRule="auto"/>
        <w:ind w:left="360" w:firstLine="360"/>
      </w:pPr>
      <w:r>
        <w:t>Comite- $343M</w:t>
      </w:r>
      <w:r>
        <w:tab/>
      </w:r>
      <w:r>
        <w:tab/>
      </w:r>
      <w:r>
        <w:tab/>
        <w:t>Completion of project by mid-calendar year 2022</w:t>
      </w:r>
    </w:p>
    <w:p w:rsidR="000C0D4D" w:rsidRDefault="000C0D4D" w:rsidP="000C0D4D">
      <w:pPr>
        <w:spacing w:line="360" w:lineRule="auto"/>
        <w:ind w:left="360" w:firstLine="360"/>
      </w:pPr>
      <w:r>
        <w:t>East Baton Rouge-$255M</w:t>
      </w:r>
      <w:r>
        <w:tab/>
        <w:t>Completion of project by Summer 2023</w:t>
      </w:r>
    </w:p>
    <w:p w:rsidR="000C0D4D" w:rsidRDefault="000C0D4D" w:rsidP="000C0D4D">
      <w:pPr>
        <w:spacing w:line="360" w:lineRule="auto"/>
        <w:ind w:left="360" w:firstLine="360"/>
      </w:pPr>
      <w:r>
        <w:t xml:space="preserve">Grand Isle-$15M and </w:t>
      </w:r>
      <w:r>
        <w:tab/>
      </w:r>
      <w:r>
        <w:tab/>
        <w:t>Completion of project Spring 2021</w:t>
      </w:r>
    </w:p>
    <w:p w:rsidR="00851995" w:rsidRDefault="000C0D4D" w:rsidP="000C0D4D">
      <w:pPr>
        <w:spacing w:line="360" w:lineRule="auto"/>
        <w:ind w:left="360" w:firstLine="360"/>
      </w:pPr>
      <w:r>
        <w:t xml:space="preserve">West Shore Lake Pontchartrain- $760M </w:t>
      </w:r>
      <w:r>
        <w:tab/>
      </w:r>
      <w:r>
        <w:tab/>
        <w:t>Completion of project by 2023</w:t>
      </w:r>
    </w:p>
    <w:p w:rsidR="00851995" w:rsidRDefault="000C0D4D" w:rsidP="000C0D4D">
      <w:pPr>
        <w:spacing w:line="360" w:lineRule="auto"/>
        <w:ind w:left="360"/>
      </w:pPr>
      <w:r>
        <w:tab/>
        <w:t xml:space="preserve">Much discussion was had concerning all of these projects and the actual funding sources and responsibilities on the part of the Non-Federal Sponsors (NFS) specific to West Shore Lake Pontchartrain and the requirement of the NFS of $50M for LERRDS.  </w:t>
      </w:r>
    </w:p>
    <w:p w:rsidR="000C0D4D" w:rsidRDefault="000C0D4D" w:rsidP="000C0D4D">
      <w:pPr>
        <w:spacing w:line="360" w:lineRule="auto"/>
        <w:ind w:left="360"/>
      </w:pPr>
      <w:r>
        <w:tab/>
        <w:t>There were also five (5) ‘Investigations/Studies’ that came out of the BBA-18 to be completed in three (3) years, namely:</w:t>
      </w:r>
    </w:p>
    <w:p w:rsidR="000C0D4D" w:rsidRDefault="000C0D4D" w:rsidP="000C0D4D">
      <w:pPr>
        <w:spacing w:line="360" w:lineRule="auto"/>
        <w:ind w:left="360"/>
      </w:pPr>
      <w:r>
        <w:tab/>
        <w:t>Amite River and Tributaries Study- $3M</w:t>
      </w:r>
    </w:p>
    <w:p w:rsidR="000C0D4D" w:rsidRDefault="000C0D4D" w:rsidP="000C0D4D">
      <w:pPr>
        <w:spacing w:line="360" w:lineRule="auto"/>
        <w:ind w:left="360"/>
      </w:pPr>
      <w:r>
        <w:tab/>
        <w:t>Upper Barataria Basin Study- $3M</w:t>
      </w:r>
    </w:p>
    <w:p w:rsidR="000C0D4D" w:rsidRDefault="000C0D4D" w:rsidP="000C0D4D">
      <w:pPr>
        <w:spacing w:line="360" w:lineRule="auto"/>
        <w:ind w:left="360"/>
      </w:pPr>
      <w:r>
        <w:tab/>
        <w:t>South Central Coastal, LA- $3M</w:t>
      </w:r>
    </w:p>
    <w:p w:rsidR="000C0D4D" w:rsidRDefault="000C0D4D" w:rsidP="000C0D4D">
      <w:pPr>
        <w:spacing w:line="360" w:lineRule="auto"/>
        <w:ind w:left="360"/>
      </w:pPr>
      <w:r>
        <w:tab/>
        <w:t>Lake Pontchartrain Levee Lift- $3M</w:t>
      </w:r>
    </w:p>
    <w:p w:rsidR="000C0D4D" w:rsidRDefault="000C0D4D" w:rsidP="000C0D4D">
      <w:pPr>
        <w:spacing w:line="360" w:lineRule="auto"/>
        <w:ind w:left="360"/>
      </w:pPr>
      <w:r>
        <w:tab/>
        <w:t>West Bank and Vicinity Levee Lift- $3M</w:t>
      </w:r>
    </w:p>
    <w:p w:rsidR="00851995" w:rsidRDefault="00D74CB0" w:rsidP="00DC4040">
      <w:pPr>
        <w:pStyle w:val="ListParagraph"/>
        <w:numPr>
          <w:ilvl w:val="0"/>
          <w:numId w:val="22"/>
        </w:numPr>
        <w:spacing w:line="360" w:lineRule="auto"/>
      </w:pPr>
      <w:r>
        <w:t>Performance of earthen levees for Hurricane Katrina, Windell Curole</w:t>
      </w:r>
    </w:p>
    <w:p w:rsidR="00D74CB0" w:rsidRDefault="00722344" w:rsidP="00D74CB0">
      <w:pPr>
        <w:spacing w:line="360" w:lineRule="auto"/>
        <w:ind w:left="720"/>
      </w:pPr>
      <w:r>
        <w:t xml:space="preserve">Windell discussed </w:t>
      </w:r>
      <w:r w:rsidR="0061370E">
        <w:t xml:space="preserve">many differences in the levees pre Katrina versus post Katrina.  Both the MRL and the HPLs are very different levees and </w:t>
      </w:r>
      <w:r w:rsidR="00EE083F">
        <w:t xml:space="preserve">are </w:t>
      </w:r>
      <w:r w:rsidR="0061370E">
        <w:t xml:space="preserve">built on very different soils.  A levee is an earthen material structure and walls are concrete structures- During Katrina, the ‘walls’ failed, not the levees per Mr. Curole.  </w:t>
      </w:r>
      <w:r w:rsidR="001969ED">
        <w:t>Discussion was had amongst those present.</w:t>
      </w:r>
    </w:p>
    <w:p w:rsidR="001969ED" w:rsidRDefault="001969ED" w:rsidP="00DC4040">
      <w:pPr>
        <w:pStyle w:val="ListParagraph"/>
        <w:numPr>
          <w:ilvl w:val="0"/>
          <w:numId w:val="22"/>
        </w:numPr>
        <w:spacing w:line="360" w:lineRule="auto"/>
      </w:pPr>
      <w:r>
        <w:t>Standards for earthen levees, Windell Curole</w:t>
      </w:r>
    </w:p>
    <w:p w:rsidR="001969ED" w:rsidRDefault="001969ED" w:rsidP="001969ED">
      <w:pPr>
        <w:spacing w:line="360" w:lineRule="auto"/>
        <w:ind w:left="720"/>
      </w:pPr>
      <w:r>
        <w:t xml:space="preserve">Levees are expensive because of mitigation.  The cost of the levee material added to the cost of mitigation increases the costs significantly. Mr. Curole stated that the safety factor is at 1.3 but failures have occurred at .8 in historical data collected.  Again, discussion was had but no additional comments. </w:t>
      </w:r>
    </w:p>
    <w:p w:rsidR="001969ED" w:rsidRDefault="001969ED" w:rsidP="00DC4040">
      <w:pPr>
        <w:pStyle w:val="ListParagraph"/>
        <w:numPr>
          <w:ilvl w:val="0"/>
          <w:numId w:val="22"/>
        </w:numPr>
        <w:spacing w:line="360" w:lineRule="auto"/>
      </w:pPr>
      <w:r>
        <w:t>408 Permissions.</w:t>
      </w:r>
    </w:p>
    <w:p w:rsidR="001969ED" w:rsidRDefault="001969ED" w:rsidP="001969ED">
      <w:pPr>
        <w:spacing w:line="360" w:lineRule="auto"/>
        <w:ind w:left="360" w:firstLine="360"/>
      </w:pPr>
      <w:r>
        <w:t>Discussion was had amongst those present.</w:t>
      </w:r>
    </w:p>
    <w:p w:rsidR="001969ED" w:rsidRDefault="001969ED" w:rsidP="00DC4040">
      <w:pPr>
        <w:pStyle w:val="ListParagraph"/>
        <w:numPr>
          <w:ilvl w:val="0"/>
          <w:numId w:val="22"/>
        </w:numPr>
        <w:spacing w:line="360" w:lineRule="auto"/>
      </w:pPr>
      <w:r>
        <w:t>NFIP, Dwayne Bourgeois</w:t>
      </w:r>
    </w:p>
    <w:p w:rsidR="00A36B14" w:rsidRDefault="001969ED" w:rsidP="001969ED">
      <w:pPr>
        <w:spacing w:line="360" w:lineRule="auto"/>
        <w:ind w:left="720"/>
      </w:pPr>
      <w:r>
        <w:t xml:space="preserve">Dwayne Bourgeois updated those present concerning the NFIP- National Flood Insurance Program.  Congress passed a short term clean, no program modification, reauthorization that takes the program until the end of November 2018. He updated the group about the LFRC, ALBL’s Louisiana Flood Risk Coalition and there many visits and many meetings in D.C., making strides.  </w:t>
      </w:r>
      <w:r w:rsidR="00A36B14">
        <w:t xml:space="preserve">It seems like only 50% of the people are contributing of the 100% that should be!  The </w:t>
      </w:r>
      <w:r w:rsidR="00A36B14">
        <w:lastRenderedPageBreak/>
        <w:t xml:space="preserve">Stafford Act should be applied after the 100 year flood! </w:t>
      </w:r>
      <w:r>
        <w:t xml:space="preserve">With the political climate in D.C. we could be looking at another short term reauthorization.  </w:t>
      </w:r>
      <w:r w:rsidR="00A36B14">
        <w:t xml:space="preserve">Attention to NFIP is critical to us all in Louisiana. </w:t>
      </w:r>
    </w:p>
    <w:p w:rsidR="00A36B14" w:rsidRDefault="00A36B14" w:rsidP="00DC4040">
      <w:pPr>
        <w:pStyle w:val="ListParagraph"/>
        <w:numPr>
          <w:ilvl w:val="0"/>
          <w:numId w:val="22"/>
        </w:numPr>
        <w:spacing w:line="360" w:lineRule="auto"/>
      </w:pPr>
      <w:r>
        <w:t>State Legislation Reggie Dupre and Dwayne Bourgeois</w:t>
      </w:r>
    </w:p>
    <w:p w:rsidR="00A36B14" w:rsidRDefault="00A36B14" w:rsidP="00A36B14">
      <w:pPr>
        <w:pStyle w:val="ListParagraph"/>
        <w:spacing w:line="360" w:lineRule="auto"/>
      </w:pPr>
      <w:r>
        <w:t xml:space="preserve">Because </w:t>
      </w:r>
      <w:proofErr w:type="gramStart"/>
      <w:r>
        <w:t>2019  is</w:t>
      </w:r>
      <w:proofErr w:type="gramEnd"/>
      <w:r>
        <w:t xml:space="preserve"> an election year, there will be a limited number of bills that can be filed and do not look for anything big to happen due to elections. Much discussion was had.</w:t>
      </w:r>
    </w:p>
    <w:p w:rsidR="00A36B14" w:rsidRDefault="00A36B14" w:rsidP="00DC4040">
      <w:pPr>
        <w:pStyle w:val="ListParagraph"/>
        <w:numPr>
          <w:ilvl w:val="0"/>
          <w:numId w:val="22"/>
        </w:numPr>
        <w:spacing w:line="360" w:lineRule="auto"/>
      </w:pPr>
      <w:r>
        <w:t>Public Comment</w:t>
      </w:r>
    </w:p>
    <w:p w:rsidR="00DC4040" w:rsidRDefault="00A36B14" w:rsidP="00A36B14">
      <w:pPr>
        <w:pStyle w:val="ListParagraph"/>
        <w:spacing w:line="360" w:lineRule="auto"/>
      </w:pPr>
      <w:r>
        <w:t xml:space="preserve">Michael Ellison, CPRA Executive Director, joined the group and introduced himself.  The group introduced those present and conversation between Director Ellison and members present was had.  </w:t>
      </w:r>
      <w:r w:rsidR="00AA3BCB">
        <w:t xml:space="preserve"> </w:t>
      </w:r>
    </w:p>
    <w:p w:rsidR="00DC4040" w:rsidRDefault="00DC4040" w:rsidP="00DC4040">
      <w:pPr>
        <w:pStyle w:val="ListParagraph"/>
        <w:numPr>
          <w:ilvl w:val="0"/>
          <w:numId w:val="22"/>
        </w:numPr>
        <w:spacing w:line="360" w:lineRule="auto"/>
      </w:pPr>
      <w:r>
        <w:t>Adjourn</w:t>
      </w:r>
      <w:r w:rsidR="00AE33B7">
        <w:t xml:space="preserve"> </w:t>
      </w:r>
      <w:r w:rsidR="00A36B14">
        <w:t xml:space="preserve">  </w:t>
      </w:r>
      <w:proofErr w:type="gramStart"/>
      <w:r w:rsidR="00A36B14">
        <w:t>12:21P</w:t>
      </w:r>
      <w:r w:rsidR="00AE33B7">
        <w:t>M</w:t>
      </w:r>
      <w:r w:rsidR="00C82CA9">
        <w:t xml:space="preserve"> </w:t>
      </w:r>
      <w:r w:rsidR="00A36B14">
        <w:t xml:space="preserve"> Tim</w:t>
      </w:r>
      <w:proofErr w:type="gramEnd"/>
      <w:r w:rsidR="00A36B14">
        <w:t xml:space="preserve"> Matte </w:t>
      </w:r>
      <w:r w:rsidR="00C82CA9">
        <w:t>1</w:t>
      </w:r>
      <w:r w:rsidR="00C82CA9" w:rsidRPr="00C82CA9">
        <w:rPr>
          <w:vertAlign w:val="superscript"/>
        </w:rPr>
        <w:t>st</w:t>
      </w:r>
      <w:r w:rsidR="00C82CA9">
        <w:t>.</w:t>
      </w:r>
      <w:r w:rsidR="00A36B14">
        <w:t xml:space="preserve"> Dwayne Bourgeois </w:t>
      </w:r>
      <w:r w:rsidR="00C82CA9">
        <w:t>2</w:t>
      </w:r>
      <w:r w:rsidR="00C82CA9" w:rsidRPr="00C82CA9">
        <w:rPr>
          <w:vertAlign w:val="superscript"/>
        </w:rPr>
        <w:t>nd</w:t>
      </w:r>
      <w:r w:rsidR="00C82CA9">
        <w:t xml:space="preserve">. </w:t>
      </w:r>
    </w:p>
    <w:p w:rsidR="008A0385" w:rsidRDefault="008A0385" w:rsidP="008A0385">
      <w:pPr>
        <w:rPr>
          <w:rFonts w:ascii="Times New Roman" w:hAnsi="Times New Roman" w:cs="Times New Roman"/>
          <w:b/>
          <w:bCs/>
        </w:rPr>
      </w:pPr>
    </w:p>
    <w:p w:rsidR="008A0385" w:rsidRDefault="008A0385" w:rsidP="008A0385">
      <w:pPr>
        <w:rPr>
          <w:rFonts w:ascii="Times New Roman" w:hAnsi="Times New Roman" w:cs="Times New Roman"/>
          <w:b/>
          <w:bCs/>
        </w:rPr>
      </w:pPr>
    </w:p>
    <w:p w:rsidR="008A0385" w:rsidRDefault="008A0385" w:rsidP="008A0385">
      <w:pPr>
        <w:rPr>
          <w:rFonts w:ascii="Times New Roman" w:hAnsi="Times New Roman" w:cs="Times New Roman"/>
          <w:b/>
          <w:bCs/>
        </w:rPr>
      </w:pPr>
      <w:r>
        <w:rPr>
          <w:rFonts w:ascii="Times New Roman" w:hAnsi="Times New Roman" w:cs="Times New Roman"/>
          <w:b/>
          <w:bCs/>
        </w:rPr>
        <w:t>ATTEST:</w:t>
      </w:r>
    </w:p>
    <w:p w:rsidR="008A0385" w:rsidRDefault="008A0385" w:rsidP="008A0385">
      <w:pPr>
        <w:rPr>
          <w:rFonts w:ascii="Times New Roman" w:hAnsi="Times New Roman" w:cs="Times New Roman"/>
          <w:b/>
          <w:bCs/>
        </w:rPr>
      </w:pPr>
    </w:p>
    <w:p w:rsidR="008A0385" w:rsidRDefault="008A0385" w:rsidP="008A0385">
      <w:r>
        <w:rPr>
          <w:rFonts w:ascii="Times New Roman" w:hAnsi="Times New Roman" w:cs="Times New Roman"/>
          <w:b/>
          <w:bCs/>
        </w:rPr>
        <w:t>________________________________</w:t>
      </w:r>
    </w:p>
    <w:p w:rsidR="008A0385" w:rsidRDefault="00A36B14" w:rsidP="008A0385">
      <w:pPr>
        <w:rPr>
          <w:rFonts w:ascii="Times New Roman" w:hAnsi="Times New Roman" w:cs="Times New Roman"/>
          <w:b/>
          <w:bCs/>
        </w:rPr>
      </w:pPr>
      <w:r>
        <w:rPr>
          <w:rFonts w:ascii="Times New Roman" w:hAnsi="Times New Roman" w:cs="Times New Roman"/>
          <w:b/>
          <w:bCs/>
        </w:rPr>
        <w:t xml:space="preserve">Monica Salins Gorman, </w:t>
      </w:r>
    </w:p>
    <w:p w:rsidR="003202FD" w:rsidRPr="00072433" w:rsidRDefault="00A36B14">
      <w:pPr>
        <w:rPr>
          <w:rFonts w:ascii="Times New Roman" w:hAnsi="Times New Roman" w:cs="Times New Roman"/>
          <w:b/>
          <w:bCs/>
        </w:rPr>
      </w:pPr>
      <w:r>
        <w:rPr>
          <w:rFonts w:ascii="Times New Roman" w:hAnsi="Times New Roman" w:cs="Times New Roman"/>
          <w:b/>
          <w:bCs/>
        </w:rPr>
        <w:t>Secretary</w:t>
      </w:r>
    </w:p>
    <w:sectPr w:rsidR="003202FD" w:rsidRPr="00072433" w:rsidSect="00CE1507">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BD6"/>
    <w:multiLevelType w:val="hybridMultilevel"/>
    <w:tmpl w:val="7B8C15C4"/>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A13D1B"/>
    <w:multiLevelType w:val="hybridMultilevel"/>
    <w:tmpl w:val="03C2AB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F671A"/>
    <w:multiLevelType w:val="hybridMultilevel"/>
    <w:tmpl w:val="E68AD27C"/>
    <w:lvl w:ilvl="0" w:tplc="1848FD02">
      <w:start w:val="1"/>
      <w:numFmt w:val="upperRoman"/>
      <w:lvlText w:val="%1."/>
      <w:lvlJc w:val="left"/>
      <w:pPr>
        <w:ind w:left="720" w:hanging="720"/>
      </w:pPr>
      <w:rPr>
        <w:rFonts w:ascii="Times New Roman" w:hAnsi="Times New Roman"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8C5133"/>
    <w:multiLevelType w:val="hybridMultilevel"/>
    <w:tmpl w:val="EDA691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65719"/>
    <w:multiLevelType w:val="hybridMultilevel"/>
    <w:tmpl w:val="43207C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25AEF"/>
    <w:multiLevelType w:val="hybridMultilevel"/>
    <w:tmpl w:val="AB926E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352B33"/>
    <w:multiLevelType w:val="hybridMultilevel"/>
    <w:tmpl w:val="1F3C85DE"/>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1440" w:hanging="36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8F6F54"/>
    <w:multiLevelType w:val="hybridMultilevel"/>
    <w:tmpl w:val="941EB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D030A8"/>
    <w:multiLevelType w:val="hybridMultilevel"/>
    <w:tmpl w:val="84EE38CA"/>
    <w:lvl w:ilvl="0" w:tplc="1848FD02">
      <w:start w:val="1"/>
      <w:numFmt w:val="upperRoman"/>
      <w:lvlText w:val="%1."/>
      <w:lvlJc w:val="left"/>
      <w:pPr>
        <w:ind w:left="720" w:hanging="720"/>
      </w:pPr>
      <w:rPr>
        <w:rFonts w:ascii="Times New Roman" w:hAnsi="Times New Roman"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012219E"/>
    <w:multiLevelType w:val="hybridMultilevel"/>
    <w:tmpl w:val="ADCE32F2"/>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67837E8"/>
    <w:multiLevelType w:val="hybridMultilevel"/>
    <w:tmpl w:val="79AC3074"/>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890754F"/>
    <w:multiLevelType w:val="hybridMultilevel"/>
    <w:tmpl w:val="399A54A6"/>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E667743"/>
    <w:multiLevelType w:val="hybridMultilevel"/>
    <w:tmpl w:val="154686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5C7254CD"/>
    <w:multiLevelType w:val="hybridMultilevel"/>
    <w:tmpl w:val="23EC5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ED6244"/>
    <w:multiLevelType w:val="multilevel"/>
    <w:tmpl w:val="84EE38CA"/>
    <w:lvl w:ilvl="0">
      <w:start w:val="1"/>
      <w:numFmt w:val="upperRoman"/>
      <w:lvlText w:val="%1."/>
      <w:lvlJc w:val="left"/>
      <w:pPr>
        <w:ind w:left="720" w:hanging="720"/>
      </w:pPr>
      <w:rPr>
        <w:rFonts w:ascii="Times New Roman" w:hAnsi="Times New Roman" w:cs="Times New Roman" w:hint="default"/>
        <w:b/>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AD790E"/>
    <w:multiLevelType w:val="hybridMultilevel"/>
    <w:tmpl w:val="76BED548"/>
    <w:lvl w:ilvl="0" w:tplc="1848FD02">
      <w:start w:val="1"/>
      <w:numFmt w:val="upperRoman"/>
      <w:lvlText w:val="%1."/>
      <w:lvlJc w:val="left"/>
      <w:pPr>
        <w:ind w:left="720" w:hanging="720"/>
      </w:pPr>
      <w:rPr>
        <w:rFonts w:ascii="Times New Roman" w:hAnsi="Times New Roman"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6A4761B"/>
    <w:multiLevelType w:val="hybridMultilevel"/>
    <w:tmpl w:val="51A6A5E6"/>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7FB430F"/>
    <w:multiLevelType w:val="hybridMultilevel"/>
    <w:tmpl w:val="D26ABC90"/>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592312"/>
    <w:multiLevelType w:val="hybridMultilevel"/>
    <w:tmpl w:val="D1E8420A"/>
    <w:lvl w:ilvl="0" w:tplc="1848FD02">
      <w:start w:val="1"/>
      <w:numFmt w:val="upperRoman"/>
      <w:lvlText w:val="%1."/>
      <w:lvlJc w:val="left"/>
      <w:pPr>
        <w:ind w:left="720" w:hanging="720"/>
      </w:pPr>
      <w:rPr>
        <w:rFonts w:ascii="Times New Roman" w:hAnsi="Times New Roman"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2"/>
  </w:num>
  <w:num w:numId="7">
    <w:abstractNumId w:val="7"/>
  </w:num>
  <w:num w:numId="8">
    <w:abstractNumId w:val="18"/>
  </w:num>
  <w:num w:numId="9">
    <w:abstractNumId w:val="5"/>
  </w:num>
  <w:num w:numId="10">
    <w:abstractNumId w:val="13"/>
  </w:num>
  <w:num w:numId="11">
    <w:abstractNumId w:val="16"/>
  </w:num>
  <w:num w:numId="12">
    <w:abstractNumId w:val="15"/>
  </w:num>
  <w:num w:numId="13">
    <w:abstractNumId w:val="17"/>
  </w:num>
  <w:num w:numId="14">
    <w:abstractNumId w:val="10"/>
  </w:num>
  <w:num w:numId="15">
    <w:abstractNumId w:val="6"/>
  </w:num>
  <w:num w:numId="16">
    <w:abstractNumId w:val="2"/>
  </w:num>
  <w:num w:numId="17">
    <w:abstractNumId w:val="14"/>
  </w:num>
  <w:num w:numId="18">
    <w:abstractNumId w:val="0"/>
  </w:num>
  <w:num w:numId="19">
    <w:abstractNumId w:val="9"/>
  </w:num>
  <w:num w:numId="20">
    <w:abstractNumId w:val="4"/>
  </w:num>
  <w:num w:numId="21">
    <w:abstractNumId w:val="11"/>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9A"/>
    <w:rsid w:val="000061F1"/>
    <w:rsid w:val="00011134"/>
    <w:rsid w:val="00016FFF"/>
    <w:rsid w:val="00032581"/>
    <w:rsid w:val="00037187"/>
    <w:rsid w:val="00043E4D"/>
    <w:rsid w:val="0006374B"/>
    <w:rsid w:val="00066A80"/>
    <w:rsid w:val="00072433"/>
    <w:rsid w:val="00075998"/>
    <w:rsid w:val="000767FD"/>
    <w:rsid w:val="00077394"/>
    <w:rsid w:val="00082BFB"/>
    <w:rsid w:val="00085630"/>
    <w:rsid w:val="000863FA"/>
    <w:rsid w:val="00094993"/>
    <w:rsid w:val="000A10EA"/>
    <w:rsid w:val="000A1E14"/>
    <w:rsid w:val="000C07E2"/>
    <w:rsid w:val="000C0D4D"/>
    <w:rsid w:val="000D77CF"/>
    <w:rsid w:val="000E5D8F"/>
    <w:rsid w:val="00112C4F"/>
    <w:rsid w:val="001250AD"/>
    <w:rsid w:val="00127834"/>
    <w:rsid w:val="00133787"/>
    <w:rsid w:val="00133850"/>
    <w:rsid w:val="00140B92"/>
    <w:rsid w:val="00141B5E"/>
    <w:rsid w:val="0014439C"/>
    <w:rsid w:val="0015260D"/>
    <w:rsid w:val="00167F8D"/>
    <w:rsid w:val="00170213"/>
    <w:rsid w:val="00181A92"/>
    <w:rsid w:val="0018219B"/>
    <w:rsid w:val="00184A88"/>
    <w:rsid w:val="001867EF"/>
    <w:rsid w:val="00186BAC"/>
    <w:rsid w:val="001917AD"/>
    <w:rsid w:val="00193FC5"/>
    <w:rsid w:val="001969ED"/>
    <w:rsid w:val="001A29D2"/>
    <w:rsid w:val="001B0887"/>
    <w:rsid w:val="001D41C0"/>
    <w:rsid w:val="001E0984"/>
    <w:rsid w:val="001E3444"/>
    <w:rsid w:val="001F62EC"/>
    <w:rsid w:val="00202E7D"/>
    <w:rsid w:val="00212A4D"/>
    <w:rsid w:val="0022032C"/>
    <w:rsid w:val="002237D9"/>
    <w:rsid w:val="00241E67"/>
    <w:rsid w:val="00244757"/>
    <w:rsid w:val="0024636D"/>
    <w:rsid w:val="00251E29"/>
    <w:rsid w:val="002544D0"/>
    <w:rsid w:val="00263696"/>
    <w:rsid w:val="00264F38"/>
    <w:rsid w:val="002654C6"/>
    <w:rsid w:val="002765F3"/>
    <w:rsid w:val="00277A4F"/>
    <w:rsid w:val="0028474D"/>
    <w:rsid w:val="00287408"/>
    <w:rsid w:val="002878DE"/>
    <w:rsid w:val="00291F69"/>
    <w:rsid w:val="002A2F7C"/>
    <w:rsid w:val="002A3932"/>
    <w:rsid w:val="002B157B"/>
    <w:rsid w:val="002B5214"/>
    <w:rsid w:val="002C03E3"/>
    <w:rsid w:val="002C2C9A"/>
    <w:rsid w:val="002C3694"/>
    <w:rsid w:val="002C60EA"/>
    <w:rsid w:val="002D0D6F"/>
    <w:rsid w:val="002D1F3D"/>
    <w:rsid w:val="002D66E8"/>
    <w:rsid w:val="002F324D"/>
    <w:rsid w:val="002F3FD2"/>
    <w:rsid w:val="00303160"/>
    <w:rsid w:val="00303601"/>
    <w:rsid w:val="0031362E"/>
    <w:rsid w:val="0031679E"/>
    <w:rsid w:val="003202FD"/>
    <w:rsid w:val="00330C9C"/>
    <w:rsid w:val="00346D72"/>
    <w:rsid w:val="00351EEB"/>
    <w:rsid w:val="00354949"/>
    <w:rsid w:val="003739A3"/>
    <w:rsid w:val="00375E55"/>
    <w:rsid w:val="003762F0"/>
    <w:rsid w:val="003769B0"/>
    <w:rsid w:val="00384F4B"/>
    <w:rsid w:val="00392861"/>
    <w:rsid w:val="003A4A8B"/>
    <w:rsid w:val="003A6560"/>
    <w:rsid w:val="003B0883"/>
    <w:rsid w:val="003B688E"/>
    <w:rsid w:val="003C44F6"/>
    <w:rsid w:val="003C6244"/>
    <w:rsid w:val="003F0D94"/>
    <w:rsid w:val="004025D0"/>
    <w:rsid w:val="00402970"/>
    <w:rsid w:val="004041DA"/>
    <w:rsid w:val="00405F4B"/>
    <w:rsid w:val="00425D88"/>
    <w:rsid w:val="00430A73"/>
    <w:rsid w:val="00437665"/>
    <w:rsid w:val="004473F0"/>
    <w:rsid w:val="00447EAC"/>
    <w:rsid w:val="00460C12"/>
    <w:rsid w:val="00487ED6"/>
    <w:rsid w:val="004A0DD5"/>
    <w:rsid w:val="004A667E"/>
    <w:rsid w:val="004C29D1"/>
    <w:rsid w:val="004C2B64"/>
    <w:rsid w:val="004C2EEC"/>
    <w:rsid w:val="004C3639"/>
    <w:rsid w:val="004C3B82"/>
    <w:rsid w:val="004C4EE7"/>
    <w:rsid w:val="004E6A96"/>
    <w:rsid w:val="00517BC1"/>
    <w:rsid w:val="00527B06"/>
    <w:rsid w:val="00535194"/>
    <w:rsid w:val="00540B87"/>
    <w:rsid w:val="00546ED4"/>
    <w:rsid w:val="00557CCE"/>
    <w:rsid w:val="00570CF1"/>
    <w:rsid w:val="005717DE"/>
    <w:rsid w:val="0057238A"/>
    <w:rsid w:val="00581797"/>
    <w:rsid w:val="005832E3"/>
    <w:rsid w:val="005854DF"/>
    <w:rsid w:val="005913A5"/>
    <w:rsid w:val="00596162"/>
    <w:rsid w:val="005A1601"/>
    <w:rsid w:val="005C424E"/>
    <w:rsid w:val="005E43C4"/>
    <w:rsid w:val="005E6A58"/>
    <w:rsid w:val="005F2627"/>
    <w:rsid w:val="005F2EFD"/>
    <w:rsid w:val="00602C64"/>
    <w:rsid w:val="00612124"/>
    <w:rsid w:val="0061370E"/>
    <w:rsid w:val="0061504E"/>
    <w:rsid w:val="006158FA"/>
    <w:rsid w:val="00626988"/>
    <w:rsid w:val="0063079C"/>
    <w:rsid w:val="0063288C"/>
    <w:rsid w:val="00640DF2"/>
    <w:rsid w:val="0064193F"/>
    <w:rsid w:val="00643CAA"/>
    <w:rsid w:val="00647564"/>
    <w:rsid w:val="006636E5"/>
    <w:rsid w:val="00681113"/>
    <w:rsid w:val="00681306"/>
    <w:rsid w:val="006834C3"/>
    <w:rsid w:val="00686896"/>
    <w:rsid w:val="00690F64"/>
    <w:rsid w:val="00695949"/>
    <w:rsid w:val="006C24D7"/>
    <w:rsid w:val="006D6A89"/>
    <w:rsid w:val="006D7CC3"/>
    <w:rsid w:val="006E3653"/>
    <w:rsid w:val="006F040E"/>
    <w:rsid w:val="007076F4"/>
    <w:rsid w:val="007079A7"/>
    <w:rsid w:val="00722344"/>
    <w:rsid w:val="00735551"/>
    <w:rsid w:val="00736077"/>
    <w:rsid w:val="007370C4"/>
    <w:rsid w:val="00752AB6"/>
    <w:rsid w:val="0076233A"/>
    <w:rsid w:val="00763C13"/>
    <w:rsid w:val="0076533D"/>
    <w:rsid w:val="00766BF2"/>
    <w:rsid w:val="00775084"/>
    <w:rsid w:val="00781606"/>
    <w:rsid w:val="00784E7F"/>
    <w:rsid w:val="00785D6C"/>
    <w:rsid w:val="007A0987"/>
    <w:rsid w:val="007A57C4"/>
    <w:rsid w:val="007B1009"/>
    <w:rsid w:val="007B3EBB"/>
    <w:rsid w:val="007B6F2F"/>
    <w:rsid w:val="007B70B4"/>
    <w:rsid w:val="007C1B8C"/>
    <w:rsid w:val="007C285C"/>
    <w:rsid w:val="007D03C1"/>
    <w:rsid w:val="007D28E3"/>
    <w:rsid w:val="007D609E"/>
    <w:rsid w:val="007D7D54"/>
    <w:rsid w:val="007E2DA1"/>
    <w:rsid w:val="007F50B5"/>
    <w:rsid w:val="0080536D"/>
    <w:rsid w:val="00807FE8"/>
    <w:rsid w:val="00825059"/>
    <w:rsid w:val="008252AF"/>
    <w:rsid w:val="0083227E"/>
    <w:rsid w:val="00832B8B"/>
    <w:rsid w:val="00833DD0"/>
    <w:rsid w:val="0084145A"/>
    <w:rsid w:val="00841E30"/>
    <w:rsid w:val="00845050"/>
    <w:rsid w:val="008452C7"/>
    <w:rsid w:val="00851995"/>
    <w:rsid w:val="00854FAA"/>
    <w:rsid w:val="008612D5"/>
    <w:rsid w:val="00877D64"/>
    <w:rsid w:val="00892533"/>
    <w:rsid w:val="008A0385"/>
    <w:rsid w:val="008A17EF"/>
    <w:rsid w:val="008A2049"/>
    <w:rsid w:val="008A3175"/>
    <w:rsid w:val="008A7B4E"/>
    <w:rsid w:val="008D4B2D"/>
    <w:rsid w:val="008E4A4E"/>
    <w:rsid w:val="008F7FCE"/>
    <w:rsid w:val="00904ADF"/>
    <w:rsid w:val="00910FE9"/>
    <w:rsid w:val="009203AC"/>
    <w:rsid w:val="00920A35"/>
    <w:rsid w:val="00932D9E"/>
    <w:rsid w:val="009336E7"/>
    <w:rsid w:val="00936B4C"/>
    <w:rsid w:val="00937FD6"/>
    <w:rsid w:val="0095095E"/>
    <w:rsid w:val="009538F7"/>
    <w:rsid w:val="00965FA3"/>
    <w:rsid w:val="00971CD3"/>
    <w:rsid w:val="00975BE4"/>
    <w:rsid w:val="009855C1"/>
    <w:rsid w:val="00993C9A"/>
    <w:rsid w:val="00993D61"/>
    <w:rsid w:val="00995A43"/>
    <w:rsid w:val="00995CB4"/>
    <w:rsid w:val="009B235B"/>
    <w:rsid w:val="009B7438"/>
    <w:rsid w:val="009E0E7C"/>
    <w:rsid w:val="009E5C17"/>
    <w:rsid w:val="009E6ABB"/>
    <w:rsid w:val="00A06E0F"/>
    <w:rsid w:val="00A06FF0"/>
    <w:rsid w:val="00A21066"/>
    <w:rsid w:val="00A22072"/>
    <w:rsid w:val="00A25811"/>
    <w:rsid w:val="00A27A82"/>
    <w:rsid w:val="00A302D5"/>
    <w:rsid w:val="00A32D60"/>
    <w:rsid w:val="00A35B1B"/>
    <w:rsid w:val="00A3678D"/>
    <w:rsid w:val="00A36B14"/>
    <w:rsid w:val="00A529D1"/>
    <w:rsid w:val="00A5366B"/>
    <w:rsid w:val="00A60F81"/>
    <w:rsid w:val="00A65B78"/>
    <w:rsid w:val="00A7078D"/>
    <w:rsid w:val="00A71CFD"/>
    <w:rsid w:val="00A84BC7"/>
    <w:rsid w:val="00A85F70"/>
    <w:rsid w:val="00A91372"/>
    <w:rsid w:val="00AA189F"/>
    <w:rsid w:val="00AA3BCB"/>
    <w:rsid w:val="00AA3F33"/>
    <w:rsid w:val="00AB4BC2"/>
    <w:rsid w:val="00AB5359"/>
    <w:rsid w:val="00AB5D41"/>
    <w:rsid w:val="00AC0A06"/>
    <w:rsid w:val="00AC68C4"/>
    <w:rsid w:val="00AD068C"/>
    <w:rsid w:val="00AE00C0"/>
    <w:rsid w:val="00AE33B7"/>
    <w:rsid w:val="00AE7AEF"/>
    <w:rsid w:val="00B0232C"/>
    <w:rsid w:val="00B149A6"/>
    <w:rsid w:val="00B16CFF"/>
    <w:rsid w:val="00B232FF"/>
    <w:rsid w:val="00B24457"/>
    <w:rsid w:val="00B44642"/>
    <w:rsid w:val="00B61E7E"/>
    <w:rsid w:val="00B62D87"/>
    <w:rsid w:val="00B64513"/>
    <w:rsid w:val="00B65F9A"/>
    <w:rsid w:val="00B6733D"/>
    <w:rsid w:val="00B83116"/>
    <w:rsid w:val="00B870ED"/>
    <w:rsid w:val="00B942EC"/>
    <w:rsid w:val="00B96560"/>
    <w:rsid w:val="00BA2079"/>
    <w:rsid w:val="00BA43F2"/>
    <w:rsid w:val="00BA6BAB"/>
    <w:rsid w:val="00BB44A7"/>
    <w:rsid w:val="00BB4702"/>
    <w:rsid w:val="00BB5E7A"/>
    <w:rsid w:val="00BB622D"/>
    <w:rsid w:val="00BC3A0C"/>
    <w:rsid w:val="00BD1021"/>
    <w:rsid w:val="00BD149C"/>
    <w:rsid w:val="00BD425D"/>
    <w:rsid w:val="00BF06DA"/>
    <w:rsid w:val="00C0362A"/>
    <w:rsid w:val="00C05C53"/>
    <w:rsid w:val="00C063CB"/>
    <w:rsid w:val="00C14496"/>
    <w:rsid w:val="00C25F7D"/>
    <w:rsid w:val="00C43843"/>
    <w:rsid w:val="00C54C23"/>
    <w:rsid w:val="00C67B59"/>
    <w:rsid w:val="00C76A17"/>
    <w:rsid w:val="00C77FDA"/>
    <w:rsid w:val="00C81E05"/>
    <w:rsid w:val="00C82CA9"/>
    <w:rsid w:val="00C940A0"/>
    <w:rsid w:val="00CA096A"/>
    <w:rsid w:val="00CA732B"/>
    <w:rsid w:val="00CB7B70"/>
    <w:rsid w:val="00CC2B81"/>
    <w:rsid w:val="00CC6B8B"/>
    <w:rsid w:val="00CD02BD"/>
    <w:rsid w:val="00CD5E5A"/>
    <w:rsid w:val="00CE1507"/>
    <w:rsid w:val="00CF4CED"/>
    <w:rsid w:val="00CF6187"/>
    <w:rsid w:val="00D0339A"/>
    <w:rsid w:val="00D03E24"/>
    <w:rsid w:val="00D1181D"/>
    <w:rsid w:val="00D3299E"/>
    <w:rsid w:val="00D32FFA"/>
    <w:rsid w:val="00D33ADB"/>
    <w:rsid w:val="00D36B6A"/>
    <w:rsid w:val="00D4162A"/>
    <w:rsid w:val="00D6026C"/>
    <w:rsid w:val="00D66D03"/>
    <w:rsid w:val="00D67310"/>
    <w:rsid w:val="00D714AA"/>
    <w:rsid w:val="00D74CB0"/>
    <w:rsid w:val="00D80E3F"/>
    <w:rsid w:val="00D87D66"/>
    <w:rsid w:val="00D957A1"/>
    <w:rsid w:val="00DA3557"/>
    <w:rsid w:val="00DB37B7"/>
    <w:rsid w:val="00DB5A62"/>
    <w:rsid w:val="00DB5E7D"/>
    <w:rsid w:val="00DC222C"/>
    <w:rsid w:val="00DC2EFE"/>
    <w:rsid w:val="00DC4040"/>
    <w:rsid w:val="00DD02DA"/>
    <w:rsid w:val="00DD0FA9"/>
    <w:rsid w:val="00DE2A49"/>
    <w:rsid w:val="00DF29D8"/>
    <w:rsid w:val="00E0323A"/>
    <w:rsid w:val="00E07BED"/>
    <w:rsid w:val="00E10B3C"/>
    <w:rsid w:val="00E17C44"/>
    <w:rsid w:val="00E2075A"/>
    <w:rsid w:val="00E21F03"/>
    <w:rsid w:val="00E25953"/>
    <w:rsid w:val="00E45F10"/>
    <w:rsid w:val="00E46813"/>
    <w:rsid w:val="00E56098"/>
    <w:rsid w:val="00E5791B"/>
    <w:rsid w:val="00E61BEB"/>
    <w:rsid w:val="00E627E4"/>
    <w:rsid w:val="00E75618"/>
    <w:rsid w:val="00E76292"/>
    <w:rsid w:val="00E82979"/>
    <w:rsid w:val="00E873AD"/>
    <w:rsid w:val="00E934EA"/>
    <w:rsid w:val="00E93C0D"/>
    <w:rsid w:val="00E948D3"/>
    <w:rsid w:val="00E95A21"/>
    <w:rsid w:val="00E9696C"/>
    <w:rsid w:val="00EA0DA1"/>
    <w:rsid w:val="00EB1266"/>
    <w:rsid w:val="00EB7F93"/>
    <w:rsid w:val="00EC4736"/>
    <w:rsid w:val="00EC74C9"/>
    <w:rsid w:val="00ED3421"/>
    <w:rsid w:val="00EE083F"/>
    <w:rsid w:val="00EE1D45"/>
    <w:rsid w:val="00EE2B9A"/>
    <w:rsid w:val="00EE4F5F"/>
    <w:rsid w:val="00EF025B"/>
    <w:rsid w:val="00F11864"/>
    <w:rsid w:val="00F12E08"/>
    <w:rsid w:val="00F156C8"/>
    <w:rsid w:val="00F15CB8"/>
    <w:rsid w:val="00F161B5"/>
    <w:rsid w:val="00F4050C"/>
    <w:rsid w:val="00F4313A"/>
    <w:rsid w:val="00F43A73"/>
    <w:rsid w:val="00F53E96"/>
    <w:rsid w:val="00F706EF"/>
    <w:rsid w:val="00F85D4D"/>
    <w:rsid w:val="00F901F9"/>
    <w:rsid w:val="00F922B0"/>
    <w:rsid w:val="00F92310"/>
    <w:rsid w:val="00FC6B99"/>
    <w:rsid w:val="00FC76D2"/>
    <w:rsid w:val="00FD4A6B"/>
    <w:rsid w:val="00FE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C9A"/>
    <w:pPr>
      <w:spacing w:after="0" w:line="240" w:lineRule="auto"/>
    </w:pPr>
  </w:style>
  <w:style w:type="paragraph" w:styleId="ListParagraph">
    <w:name w:val="List Paragraph"/>
    <w:basedOn w:val="Normal"/>
    <w:uiPriority w:val="34"/>
    <w:qFormat/>
    <w:rsid w:val="002C2C9A"/>
    <w:pPr>
      <w:ind w:left="720"/>
      <w:contextualSpacing/>
    </w:pPr>
  </w:style>
  <w:style w:type="paragraph" w:styleId="PlainText">
    <w:name w:val="Plain Text"/>
    <w:basedOn w:val="Normal"/>
    <w:link w:val="PlainTextChar"/>
    <w:uiPriority w:val="99"/>
    <w:unhideWhenUsed/>
    <w:rsid w:val="00F92310"/>
    <w:pPr>
      <w:spacing w:line="240" w:lineRule="auto"/>
    </w:pPr>
    <w:rPr>
      <w:rFonts w:ascii="Calibri" w:hAnsi="Calibri" w:cs="Consolas"/>
      <w:szCs w:val="21"/>
    </w:rPr>
  </w:style>
  <w:style w:type="character" w:customStyle="1" w:styleId="PlainTextChar">
    <w:name w:val="Plain Text Char"/>
    <w:basedOn w:val="DefaultParagraphFont"/>
    <w:link w:val="PlainText"/>
    <w:uiPriority w:val="99"/>
    <w:rsid w:val="00F92310"/>
    <w:rPr>
      <w:rFonts w:ascii="Calibri" w:hAnsi="Calibri" w:cs="Consolas"/>
      <w:szCs w:val="21"/>
    </w:rPr>
  </w:style>
  <w:style w:type="character" w:styleId="Hyperlink">
    <w:name w:val="Hyperlink"/>
    <w:basedOn w:val="DefaultParagraphFont"/>
    <w:uiPriority w:val="99"/>
    <w:semiHidden/>
    <w:unhideWhenUsed/>
    <w:rsid w:val="003202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C9A"/>
    <w:pPr>
      <w:spacing w:after="0" w:line="240" w:lineRule="auto"/>
    </w:pPr>
  </w:style>
  <w:style w:type="paragraph" w:styleId="ListParagraph">
    <w:name w:val="List Paragraph"/>
    <w:basedOn w:val="Normal"/>
    <w:uiPriority w:val="34"/>
    <w:qFormat/>
    <w:rsid w:val="002C2C9A"/>
    <w:pPr>
      <w:ind w:left="720"/>
      <w:contextualSpacing/>
    </w:pPr>
  </w:style>
  <w:style w:type="paragraph" w:styleId="PlainText">
    <w:name w:val="Plain Text"/>
    <w:basedOn w:val="Normal"/>
    <w:link w:val="PlainTextChar"/>
    <w:uiPriority w:val="99"/>
    <w:unhideWhenUsed/>
    <w:rsid w:val="00F92310"/>
    <w:pPr>
      <w:spacing w:line="240" w:lineRule="auto"/>
    </w:pPr>
    <w:rPr>
      <w:rFonts w:ascii="Calibri" w:hAnsi="Calibri" w:cs="Consolas"/>
      <w:szCs w:val="21"/>
    </w:rPr>
  </w:style>
  <w:style w:type="character" w:customStyle="1" w:styleId="PlainTextChar">
    <w:name w:val="Plain Text Char"/>
    <w:basedOn w:val="DefaultParagraphFont"/>
    <w:link w:val="PlainText"/>
    <w:uiPriority w:val="99"/>
    <w:rsid w:val="00F92310"/>
    <w:rPr>
      <w:rFonts w:ascii="Calibri" w:hAnsi="Calibri" w:cs="Consolas"/>
      <w:szCs w:val="21"/>
    </w:rPr>
  </w:style>
  <w:style w:type="character" w:styleId="Hyperlink">
    <w:name w:val="Hyperlink"/>
    <w:basedOn w:val="DefaultParagraphFont"/>
    <w:uiPriority w:val="99"/>
    <w:semiHidden/>
    <w:unhideWhenUsed/>
    <w:rsid w:val="00320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143">
      <w:bodyDiv w:val="1"/>
      <w:marLeft w:val="0"/>
      <w:marRight w:val="0"/>
      <w:marTop w:val="0"/>
      <w:marBottom w:val="0"/>
      <w:divBdr>
        <w:top w:val="none" w:sz="0" w:space="0" w:color="auto"/>
        <w:left w:val="none" w:sz="0" w:space="0" w:color="auto"/>
        <w:bottom w:val="none" w:sz="0" w:space="0" w:color="auto"/>
        <w:right w:val="none" w:sz="0" w:space="0" w:color="auto"/>
      </w:divBdr>
    </w:div>
    <w:div w:id="164825231">
      <w:bodyDiv w:val="1"/>
      <w:marLeft w:val="0"/>
      <w:marRight w:val="0"/>
      <w:marTop w:val="0"/>
      <w:marBottom w:val="0"/>
      <w:divBdr>
        <w:top w:val="none" w:sz="0" w:space="0" w:color="auto"/>
        <w:left w:val="none" w:sz="0" w:space="0" w:color="auto"/>
        <w:bottom w:val="none" w:sz="0" w:space="0" w:color="auto"/>
        <w:right w:val="none" w:sz="0" w:space="0" w:color="auto"/>
      </w:divBdr>
    </w:div>
    <w:div w:id="200439024">
      <w:bodyDiv w:val="1"/>
      <w:marLeft w:val="0"/>
      <w:marRight w:val="0"/>
      <w:marTop w:val="0"/>
      <w:marBottom w:val="0"/>
      <w:divBdr>
        <w:top w:val="none" w:sz="0" w:space="0" w:color="auto"/>
        <w:left w:val="none" w:sz="0" w:space="0" w:color="auto"/>
        <w:bottom w:val="none" w:sz="0" w:space="0" w:color="auto"/>
        <w:right w:val="none" w:sz="0" w:space="0" w:color="auto"/>
      </w:divBdr>
    </w:div>
    <w:div w:id="389034496">
      <w:bodyDiv w:val="1"/>
      <w:marLeft w:val="0"/>
      <w:marRight w:val="0"/>
      <w:marTop w:val="0"/>
      <w:marBottom w:val="0"/>
      <w:divBdr>
        <w:top w:val="none" w:sz="0" w:space="0" w:color="auto"/>
        <w:left w:val="none" w:sz="0" w:space="0" w:color="auto"/>
        <w:bottom w:val="none" w:sz="0" w:space="0" w:color="auto"/>
        <w:right w:val="none" w:sz="0" w:space="0" w:color="auto"/>
      </w:divBdr>
    </w:div>
    <w:div w:id="394747086">
      <w:bodyDiv w:val="1"/>
      <w:marLeft w:val="0"/>
      <w:marRight w:val="0"/>
      <w:marTop w:val="0"/>
      <w:marBottom w:val="0"/>
      <w:divBdr>
        <w:top w:val="none" w:sz="0" w:space="0" w:color="auto"/>
        <w:left w:val="none" w:sz="0" w:space="0" w:color="auto"/>
        <w:bottom w:val="none" w:sz="0" w:space="0" w:color="auto"/>
        <w:right w:val="none" w:sz="0" w:space="0" w:color="auto"/>
      </w:divBdr>
    </w:div>
    <w:div w:id="437214221">
      <w:bodyDiv w:val="1"/>
      <w:marLeft w:val="0"/>
      <w:marRight w:val="0"/>
      <w:marTop w:val="0"/>
      <w:marBottom w:val="0"/>
      <w:divBdr>
        <w:top w:val="none" w:sz="0" w:space="0" w:color="auto"/>
        <w:left w:val="none" w:sz="0" w:space="0" w:color="auto"/>
        <w:bottom w:val="none" w:sz="0" w:space="0" w:color="auto"/>
        <w:right w:val="none" w:sz="0" w:space="0" w:color="auto"/>
      </w:divBdr>
    </w:div>
    <w:div w:id="784230323">
      <w:bodyDiv w:val="1"/>
      <w:marLeft w:val="0"/>
      <w:marRight w:val="0"/>
      <w:marTop w:val="0"/>
      <w:marBottom w:val="0"/>
      <w:divBdr>
        <w:top w:val="none" w:sz="0" w:space="0" w:color="auto"/>
        <w:left w:val="none" w:sz="0" w:space="0" w:color="auto"/>
        <w:bottom w:val="none" w:sz="0" w:space="0" w:color="auto"/>
        <w:right w:val="none" w:sz="0" w:space="0" w:color="auto"/>
      </w:divBdr>
    </w:div>
    <w:div w:id="947782019">
      <w:bodyDiv w:val="1"/>
      <w:marLeft w:val="0"/>
      <w:marRight w:val="0"/>
      <w:marTop w:val="0"/>
      <w:marBottom w:val="0"/>
      <w:divBdr>
        <w:top w:val="none" w:sz="0" w:space="0" w:color="auto"/>
        <w:left w:val="none" w:sz="0" w:space="0" w:color="auto"/>
        <w:bottom w:val="none" w:sz="0" w:space="0" w:color="auto"/>
        <w:right w:val="none" w:sz="0" w:space="0" w:color="auto"/>
      </w:divBdr>
    </w:div>
    <w:div w:id="17875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Barousse</dc:creator>
  <cp:lastModifiedBy>Mary Punch</cp:lastModifiedBy>
  <cp:revision>4</cp:revision>
  <cp:lastPrinted>2014-10-06T13:48:00Z</cp:lastPrinted>
  <dcterms:created xsi:type="dcterms:W3CDTF">2019-01-10T19:38:00Z</dcterms:created>
  <dcterms:modified xsi:type="dcterms:W3CDTF">2019-06-25T18:06:00Z</dcterms:modified>
</cp:coreProperties>
</file>